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61" w:rsidRDefault="00C14E61" w:rsidP="00C14E61">
      <w:pPr>
        <w:pStyle w:val="Heading1"/>
        <w:spacing w:before="0" w:after="120" w:line="240" w:lineRule="auto"/>
        <w:jc w:val="center"/>
        <w:rPr>
          <w:rFonts w:ascii="Palatino Linotype" w:eastAsia="Times New Roman" w:hAnsi="Palatino Linotype" w:cs="Times New Roman"/>
          <w:b/>
          <w:color w:val="auto"/>
          <w:sz w:val="28"/>
          <w:szCs w:val="28"/>
          <w:lang w:eastAsia="tr-TR"/>
        </w:rPr>
      </w:pPr>
      <w:r w:rsidRPr="007C28CB">
        <w:rPr>
          <w:rFonts w:ascii="Palatino Linotype" w:eastAsia="Times New Roman" w:hAnsi="Palatino Linotype" w:cs="Times New Roman"/>
          <w:b/>
          <w:color w:val="auto"/>
          <w:sz w:val="28"/>
          <w:szCs w:val="28"/>
          <w:lang w:eastAsia="tr-TR"/>
        </w:rPr>
        <w:t xml:space="preserve">Deniz Ulaştırması / Ticareti / Lojistiği Durum Tespiti           </w:t>
      </w:r>
    </w:p>
    <w:p w:rsidR="00C14E61" w:rsidRPr="007C28CB" w:rsidRDefault="00C14E61" w:rsidP="00C14E61">
      <w:pPr>
        <w:pStyle w:val="Heading1"/>
        <w:spacing w:before="0" w:after="120" w:line="240" w:lineRule="auto"/>
        <w:jc w:val="center"/>
        <w:rPr>
          <w:rFonts w:ascii="Palatino Linotype" w:eastAsia="Times New Roman" w:hAnsi="Palatino Linotype" w:cs="Times New Roman"/>
          <w:color w:val="auto"/>
          <w:sz w:val="22"/>
          <w:szCs w:val="22"/>
          <w:lang w:eastAsia="tr-TR"/>
        </w:rPr>
      </w:pPr>
      <w:r w:rsidRPr="007C28CB">
        <w:rPr>
          <w:rFonts w:ascii="Palatino Linotype" w:eastAsia="Times New Roman" w:hAnsi="Palatino Linotype" w:cs="Times New Roman"/>
          <w:b/>
          <w:color w:val="auto"/>
          <w:sz w:val="28"/>
          <w:szCs w:val="28"/>
          <w:lang w:eastAsia="tr-TR"/>
        </w:rPr>
        <w:t>Ayhan Yıldızel</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Denizciliğin çok farklı disiplinlerinden  seçkin kişilerin oluşturduğu forumumuzun, denizcilikle ilgili önemli açılımlara ve yeni fikirlere verimli bir ortam sağlayacağına olan inancımı ifade ederek sunumuma başlıyorum.</w:t>
      </w:r>
      <w:r>
        <w:rPr>
          <w:rFonts w:ascii="Palatino Linotype" w:eastAsia="Times New Roman" w:hAnsi="Palatino Linotype" w:cs="Times New Roman"/>
          <w:lang w:eastAsia="tr-TR"/>
        </w:rPr>
        <w:t xml:space="preserve"> </w:t>
      </w:r>
      <w:r w:rsidRPr="009073C3">
        <w:rPr>
          <w:rFonts w:ascii="Palatino Linotype" w:eastAsia="Times New Roman" w:hAnsi="Palatino Linotype" w:cs="Times New Roman"/>
          <w:color w:val="auto"/>
          <w:sz w:val="22"/>
          <w:szCs w:val="22"/>
          <w:lang w:eastAsia="tr-TR"/>
        </w:rPr>
        <w:t>Deniz ticaret filomuzda 31 aralık 2014 itibari ile 1000 grt ve üzeri  591  geminin toplam tonajı 8.3 milyon dwt dur. Filonun; tonaj olarak %  51 ini  dökme</w:t>
      </w:r>
      <w:r>
        <w:rPr>
          <w:rFonts w:ascii="Palatino Linotype" w:eastAsia="Times New Roman" w:hAnsi="Palatino Linotype" w:cs="Times New Roman"/>
          <w:color w:val="auto"/>
          <w:sz w:val="22"/>
          <w:szCs w:val="22"/>
          <w:lang w:eastAsia="tr-TR"/>
        </w:rPr>
        <w:t xml:space="preserve"> </w:t>
      </w:r>
      <w:r w:rsidRPr="009073C3">
        <w:rPr>
          <w:rFonts w:ascii="Palatino Linotype" w:eastAsia="Times New Roman" w:hAnsi="Palatino Linotype" w:cs="Times New Roman"/>
          <w:color w:val="auto"/>
          <w:sz w:val="22"/>
          <w:szCs w:val="22"/>
          <w:lang w:eastAsia="tr-TR"/>
        </w:rPr>
        <w:t>yük gemileri</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 % 15 ini kuru</w:t>
      </w:r>
      <w:r>
        <w:rPr>
          <w:rFonts w:ascii="Palatino Linotype" w:eastAsia="Times New Roman" w:hAnsi="Palatino Linotype" w:cs="Times New Roman"/>
          <w:color w:val="auto"/>
          <w:sz w:val="22"/>
          <w:szCs w:val="22"/>
          <w:lang w:eastAsia="tr-TR"/>
        </w:rPr>
        <w:t xml:space="preserve"> </w:t>
      </w:r>
      <w:r w:rsidRPr="009073C3">
        <w:rPr>
          <w:rFonts w:ascii="Palatino Linotype" w:eastAsia="Times New Roman" w:hAnsi="Palatino Linotype" w:cs="Times New Roman"/>
          <w:color w:val="auto"/>
          <w:sz w:val="22"/>
          <w:szCs w:val="22"/>
          <w:lang w:eastAsia="tr-TR"/>
        </w:rPr>
        <w:t>yük gemileri, % 12 sini  petrol tankerleri, % 10 unu konteyner gemileri, % 5 ini kimyasal madde tankerleri,%3 ünü ro-ro gemileri oluşturmaktadır diğer tip gemilerin oranı ise,  % 4 tür.</w:t>
      </w:r>
      <w:r w:rsidRPr="00B212EC">
        <w:rPr>
          <w:rFonts w:ascii="Palatino Linotype" w:eastAsia="Times New Roman" w:hAnsi="Palatino Linotype" w:cs="Times New Roman"/>
          <w:color w:val="auto"/>
          <w:sz w:val="22"/>
          <w:szCs w:val="22"/>
          <w:lang w:eastAsia="tr-TR"/>
        </w:rPr>
        <w:t xml:space="preserve"> </w:t>
      </w:r>
      <w:r w:rsidRPr="009073C3">
        <w:rPr>
          <w:rFonts w:ascii="Palatino Linotype" w:eastAsia="Times New Roman" w:hAnsi="Palatino Linotype" w:cs="Times New Roman"/>
          <w:color w:val="auto"/>
          <w:sz w:val="22"/>
          <w:szCs w:val="22"/>
          <w:lang w:eastAsia="tr-TR"/>
        </w:rPr>
        <w:t xml:space="preserve">Türk armatörlerinin yabancı bayraklı gemilerinin toplam tonajı ise 19.2 milyon tondur. 1999 yılında Türk armatörlerinin kontrolündeki filo 9.6 milyon ton ve bunun % 91 i Türk bayraklı iken, 2015 yılı başı itibariyle, 27.5 milyon tonluk filonun % 30 u Türk bayrağında, % 70 i  ise yabancı bayrakta yer almaktadır. </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Türk bayraklı filomuzdaki gemilerin genel yaş ortalaması  23,9’dur.  Burada özel durum ve farklılık arz</w:t>
      </w:r>
      <w:r>
        <w:rPr>
          <w:rFonts w:ascii="Palatino Linotype" w:eastAsia="Times New Roman" w:hAnsi="Palatino Linotype" w:cs="Times New Roman"/>
          <w:color w:val="auto"/>
          <w:sz w:val="22"/>
          <w:szCs w:val="22"/>
          <w:lang w:eastAsia="tr-TR"/>
        </w:rPr>
        <w:t xml:space="preserve"> </w:t>
      </w:r>
      <w:r w:rsidRPr="009073C3">
        <w:rPr>
          <w:rFonts w:ascii="Palatino Linotype" w:eastAsia="Times New Roman" w:hAnsi="Palatino Linotype" w:cs="Times New Roman"/>
          <w:color w:val="auto"/>
          <w:sz w:val="22"/>
          <w:szCs w:val="22"/>
          <w:lang w:eastAsia="tr-TR"/>
        </w:rPr>
        <w:t>eden Türk ve yabancı bayraklı koster filosunun %56 sının 20 yaş üstünde yer alması ve bölgede rekabet gücünü kaybetmeye başlamasıdır.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Filomuzun dünyadaki yerine bakacak olursak;</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Ülkelerin ulusal bayraklarına ilaveten yabancı bayrak altında çalışan gemileri de eklendiğinde  2015 yılı başlangıcında  50.422  gemi ile 1 milyar 66o milyon tona  ulaşan  dünya ticaret filosunda;</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 xml:space="preserve"> Yunanistan  308 milyon ton ile 1. Sırada,  Japonya 242 milyon ton ile 2. Sırada, Çin 190 milyon ton   ile 3. Sırada</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 Almanya </w:t>
      </w:r>
      <w:r>
        <w:rPr>
          <w:rFonts w:ascii="Palatino Linotype" w:eastAsia="Times New Roman" w:hAnsi="Palatino Linotype" w:cs="Times New Roman"/>
          <w:color w:val="auto"/>
          <w:sz w:val="22"/>
          <w:szCs w:val="22"/>
          <w:lang w:eastAsia="tr-TR"/>
        </w:rPr>
        <w:t xml:space="preserve"> 123 milyon ton ile 4. Sırada, G</w:t>
      </w:r>
      <w:r w:rsidRPr="009073C3">
        <w:rPr>
          <w:rFonts w:ascii="Palatino Linotype" w:eastAsia="Times New Roman" w:hAnsi="Palatino Linotype" w:cs="Times New Roman"/>
          <w:color w:val="auto"/>
          <w:sz w:val="22"/>
          <w:szCs w:val="22"/>
          <w:lang w:eastAsia="tr-TR"/>
        </w:rPr>
        <w:t xml:space="preserve">üney Kore ise 85 milyon ton ile 5. Sırada  yer almaktadır. Ki bu beş ülke toplam tonajın %61 ine sahip durumdadır. Türkiye ise bu sıralamada 27 milyon 500 bin ton ve  %1,6 pay ile  13. Sırada yer almıştır. </w:t>
      </w:r>
      <w:r w:rsidRPr="009073C3">
        <w:rPr>
          <w:rFonts w:ascii="Palatino Linotype" w:eastAsia="Times New Roman" w:hAnsi="Palatino Linotype" w:cs="Times New Roman"/>
          <w:color w:val="auto"/>
          <w:sz w:val="22"/>
          <w:szCs w:val="22"/>
          <w:lang w:eastAsia="tr-TR"/>
        </w:rPr>
        <w:tab/>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 xml:space="preserve">Toplam tonaj üzerinden yapılan bu değerlendirmenin dışında konteyner gemileri büyüklüğüne göre sıralamada ise Türkiye %1 lik payla on dokuzuncu sıradadır. </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Türk bayraklı gemilere göre sıralamada ise   % 0,5  lik oran ile  Türkiye 23. Sırada yer almıştır.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Navlun paylarımıza baktığımızda ise; genel kuruyükte % 3,4, kuru dökme yük’te % 2,1, tankerde % 1,6</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konteyner taşımacılığında  % 0,6 dır.  Navlun pazarında filonun topyekûn payı, dolar bazında % 1,4’tür.  Katma değeri yüksek proje ve özel yük taşımacılığında Türkiye hemen hiç etkinlik gösterememektedir. </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Dış</w:t>
      </w:r>
      <w:r>
        <w:rPr>
          <w:rFonts w:ascii="Palatino Linotype" w:eastAsia="Times New Roman" w:hAnsi="Palatino Linotype" w:cs="Times New Roman"/>
          <w:color w:val="auto"/>
          <w:sz w:val="22"/>
          <w:szCs w:val="22"/>
          <w:lang w:eastAsia="tr-TR"/>
        </w:rPr>
        <w:t xml:space="preserve"> </w:t>
      </w:r>
      <w:r w:rsidRPr="009073C3">
        <w:rPr>
          <w:rFonts w:ascii="Palatino Linotype" w:eastAsia="Times New Roman" w:hAnsi="Palatino Linotype" w:cs="Times New Roman"/>
          <w:color w:val="auto"/>
          <w:sz w:val="22"/>
          <w:szCs w:val="22"/>
          <w:lang w:eastAsia="tr-TR"/>
        </w:rPr>
        <w:t>ticaretimizin miktar olarak %88 i</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 değer olarak ise % 62 si deniz yoluyla yapılmaktadır</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 ancak yurtiçi taşımalarında durum ne yazık ki tam tersidir, deniz yolunun yük taşımalarındaki payı %5</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 yolcu taşımalarında ise şehir içi taşıma hariç tutulursa %1 seviyesindedir. İstanbul’dan Mudanya</w:t>
      </w:r>
      <w:r>
        <w:rPr>
          <w:rFonts w:ascii="Palatino Linotype" w:eastAsia="Times New Roman" w:hAnsi="Palatino Linotype" w:cs="Times New Roman"/>
          <w:color w:val="auto"/>
          <w:sz w:val="22"/>
          <w:szCs w:val="22"/>
          <w:lang w:eastAsia="tr-TR"/>
        </w:rPr>
        <w:t>, Bandırma, M</w:t>
      </w:r>
      <w:r w:rsidRPr="009073C3">
        <w:rPr>
          <w:rFonts w:ascii="Palatino Linotype" w:eastAsia="Times New Roman" w:hAnsi="Palatino Linotype" w:cs="Times New Roman"/>
          <w:color w:val="auto"/>
          <w:sz w:val="22"/>
          <w:szCs w:val="22"/>
          <w:lang w:eastAsia="tr-TR"/>
        </w:rPr>
        <w:t>armara adalarına yönelik seferler ile</w:t>
      </w:r>
      <w:r>
        <w:rPr>
          <w:rFonts w:ascii="Palatino Linotype" w:eastAsia="Times New Roman" w:hAnsi="Palatino Linotype" w:cs="Times New Roman"/>
          <w:color w:val="auto"/>
          <w:sz w:val="22"/>
          <w:szCs w:val="22"/>
          <w:lang w:eastAsia="tr-TR"/>
        </w:rPr>
        <w:t>, Bozcaada ve G</w:t>
      </w:r>
      <w:r w:rsidRPr="009073C3">
        <w:rPr>
          <w:rFonts w:ascii="Palatino Linotype" w:eastAsia="Times New Roman" w:hAnsi="Palatino Linotype" w:cs="Times New Roman"/>
          <w:color w:val="auto"/>
          <w:sz w:val="22"/>
          <w:szCs w:val="22"/>
          <w:lang w:eastAsia="tr-TR"/>
        </w:rPr>
        <w:t>ökçeada’ya yapılan seferler hariç, şehirlerarası deniz yolcu taşımacılığı maalesef yoktur. Bir örnek olarak 1950 yılında deniz yolunun yük taşımadaki payının ise %28 olduğunu biliyoruz.</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lastRenderedPageBreak/>
        <w:t>Şehir içi ulaşımda deniz yollarının payı  İstanbul’da %4,4 (karşı yakaya geçişlerde %20 )</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 İzmir’de %3</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 Antalya’da ise yeni başlayan Antalya</w:t>
      </w:r>
      <w:r>
        <w:rPr>
          <w:rFonts w:ascii="Palatino Linotype" w:eastAsia="Times New Roman" w:hAnsi="Palatino Linotype" w:cs="Times New Roman"/>
          <w:color w:val="auto"/>
          <w:sz w:val="22"/>
          <w:szCs w:val="22"/>
          <w:lang w:eastAsia="tr-TR"/>
        </w:rPr>
        <w:t>-K</w:t>
      </w:r>
      <w:r w:rsidRPr="009073C3">
        <w:rPr>
          <w:rFonts w:ascii="Palatino Linotype" w:eastAsia="Times New Roman" w:hAnsi="Palatino Linotype" w:cs="Times New Roman"/>
          <w:color w:val="auto"/>
          <w:sz w:val="22"/>
          <w:szCs w:val="22"/>
          <w:lang w:eastAsia="tr-TR"/>
        </w:rPr>
        <w:t>emer seferleri ile başlangıç safhasındadır. Karadeniz’de şehir içi ya da yakın il / ilçeler arası deniz ulaşımı yoktur.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Deni</w:t>
      </w:r>
      <w:r>
        <w:rPr>
          <w:rFonts w:ascii="Palatino Linotype" w:eastAsia="Times New Roman" w:hAnsi="Palatino Linotype" w:cs="Times New Roman"/>
          <w:color w:val="auto"/>
          <w:sz w:val="22"/>
          <w:szCs w:val="22"/>
          <w:lang w:eastAsia="tr-TR"/>
        </w:rPr>
        <w:t>z yolunu teşvik için verilen ÖTV’</w:t>
      </w:r>
      <w:r w:rsidRPr="009073C3">
        <w:rPr>
          <w:rFonts w:ascii="Palatino Linotype" w:eastAsia="Times New Roman" w:hAnsi="Palatino Linotype" w:cs="Times New Roman"/>
          <w:color w:val="auto"/>
          <w:sz w:val="22"/>
          <w:szCs w:val="22"/>
          <w:lang w:eastAsia="tr-TR"/>
        </w:rPr>
        <w:t>siz yakıt desteği de ne yazık ki bu sağlıksız yapının değiştirilmesini sağlayamamıştır. Geçmiş yıllarda mersin deniz ticaret odası tarafından yapılan bir araştırmada bu konudaki en önemli sorunun farklı ulaşım modlarının birlikte kullanılmasındaki eksiklikten ve ülkenin coğrafi durumundan kaynaklandığı ortaya konulmuştu.</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Türkiye’nin kara ulaşımında karşılaştığı sorunları aşmak amacıyla başlattığı ve geliştirdiği ro-ro taşımacılığı ise 2012 yılından bu yana %32 artışla 2015 yılında 462.000 araca ulaşmıştır.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Dünya   deniz   ticaretinde   konteyner   yüklerinin   artışına ve bu yüklerin değerine paralel   olarak   bu   segmentteki   filomuzun   daha   hızlı büyütülmesine    ihtiy</w:t>
      </w:r>
      <w:r>
        <w:rPr>
          <w:rFonts w:ascii="Palatino Linotype" w:eastAsia="Times New Roman" w:hAnsi="Palatino Linotype" w:cs="Times New Roman"/>
          <w:color w:val="auto"/>
          <w:sz w:val="22"/>
          <w:szCs w:val="22"/>
          <w:lang w:eastAsia="tr-TR"/>
        </w:rPr>
        <w:t xml:space="preserve">aç olduğu görülmekle beraber,  </w:t>
      </w:r>
      <w:r w:rsidRPr="009073C3">
        <w:rPr>
          <w:rFonts w:ascii="Palatino Linotype" w:eastAsia="Times New Roman" w:hAnsi="Palatino Linotype" w:cs="Times New Roman"/>
          <w:color w:val="auto"/>
          <w:sz w:val="22"/>
          <w:szCs w:val="22"/>
          <w:lang w:eastAsia="tr-TR"/>
        </w:rPr>
        <w:t xml:space="preserve">dikkatlerinize sunmak   istediğimiz   konu  deniz ticaretinde aldığımız yerin gerçekte olmamız gereken yer olup olmadığıdır. </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Türkiye 8333 km’lik kıyı şeridi uzunluğu ile</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 dünya ülkeleri arasında, ölçüm şeklinden kaynaklanan nedenlerle, bazı kaynaklara göre 17. Bazı kaynaklara göre ise 19. En uzun kıyı şeridine sahip ülkedir. Kıyı şeridi uzunluğunun ülke yüzölçümüne oranı esas alındığında ise dünya ülkeleri arasında 12. Sırada yer almaktadır. </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Toplam kıyı uzunluğunun ülke yüzölçümüne oranı</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 ki buna ülkenin coğrafi olarak denizcileşmeye elverişlilik oranı ya da potansiyeli de diyebiliriz sanırım,  gerçeğine ilaveten  dünya milli gelir sıralamasında 17nci olan ve dünya ticaretinden %0,9 pay alan Türkiye’nin, mevcut deniz ticaret filosu büyüklüğünün, sahip olduğu coğrafi ve ekonomik değerlerden çok da fazla sapma göstermediğini söyleyebiliriz diye düşünüyoruz.</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Bahse konu kıyı şeridi / yüzölçümü oranı göz önüne alındığında, sapma gösteren iki ülke ise ticaret filosu büyüklüğünde dördüncü ve beşinci sırada yer alan Almanya</w:t>
      </w:r>
      <w:r>
        <w:rPr>
          <w:rFonts w:ascii="Palatino Linotype" w:eastAsia="Times New Roman" w:hAnsi="Palatino Linotype" w:cs="Times New Roman"/>
          <w:color w:val="auto"/>
          <w:sz w:val="22"/>
          <w:szCs w:val="22"/>
          <w:lang w:eastAsia="tr-TR"/>
        </w:rPr>
        <w:t xml:space="preserve"> ve G</w:t>
      </w:r>
      <w:r w:rsidRPr="009073C3">
        <w:rPr>
          <w:rFonts w:ascii="Palatino Linotype" w:eastAsia="Times New Roman" w:hAnsi="Palatino Linotype" w:cs="Times New Roman"/>
          <w:color w:val="auto"/>
          <w:sz w:val="22"/>
          <w:szCs w:val="22"/>
          <w:lang w:eastAsia="tr-TR"/>
        </w:rPr>
        <w:t>üney Kore’dir ki, bu ülkelerin ekonomik gelişmişlikleri ve başarıları bilinmektedir.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Burada göz önünde tutulması gereken husus tonaj sıralamasındaki ilk beş ülkenin toplam tonajın % 61 ine sahip olmasındaki çarpıklıktır.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 xml:space="preserve">Öyleyse şu soruyu sorabilir miyiz, deniz ticareti demek sadece gemilere sahip olmak veya işletmek, bu yolla kazanç temin etmek midir? Yoksa,  gemi dizayn etmek, deniz ticareti ve ulaştırmasında kullanılan bilgisayar programlarını üretmek gibi bu alanda çok çeşitli fikri mülkiyet haklarına dayalı üretim yapmak da deniz ticaretinin içinde midir, bu güne kadar ilk yaklaşımın Türkiye’deki tartışmalara egemen olduğu bu salonda bulunanların malumudur, biz ikinci yaklaşımın daha doğru olduğu kanaatini taşıyoruz. </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Şüphesiz ki deniz ticaret filosu büyüklüğü sürükleyici sektör olarak, pek çok alt alanın gelişmesine olanak sağlayacaktır, ancak bu ne yazık ki özel teşvik ve yönlendirmeler olmadan sonuç alınmasını sağlayamamaktadır.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Bu bağlamda yapılan çok kısa bir araştırmada, deniz ticaretinde kullanılan yazılımların, ağırlıklı olarak ABD firmaları tarafından üretildiği</w:t>
      </w:r>
      <w:r>
        <w:rPr>
          <w:rFonts w:ascii="Palatino Linotype" w:eastAsia="Times New Roman" w:hAnsi="Palatino Linotype" w:cs="Times New Roman"/>
          <w:color w:val="auto"/>
          <w:sz w:val="22"/>
          <w:szCs w:val="22"/>
          <w:lang w:eastAsia="tr-TR"/>
        </w:rPr>
        <w:t>, ABD dışındaki firmaların ise Alman, Kanada, İ</w:t>
      </w:r>
      <w:r w:rsidRPr="009073C3">
        <w:rPr>
          <w:rFonts w:ascii="Palatino Linotype" w:eastAsia="Times New Roman" w:hAnsi="Palatino Linotype" w:cs="Times New Roman"/>
          <w:color w:val="auto"/>
          <w:sz w:val="22"/>
          <w:szCs w:val="22"/>
          <w:lang w:eastAsia="tr-TR"/>
        </w:rPr>
        <w:t>ngiliz,</w:t>
      </w:r>
      <w:r>
        <w:rPr>
          <w:rFonts w:ascii="Palatino Linotype" w:eastAsia="Times New Roman" w:hAnsi="Palatino Linotype" w:cs="Times New Roman"/>
          <w:color w:val="auto"/>
          <w:sz w:val="22"/>
          <w:szCs w:val="22"/>
          <w:lang w:eastAsia="tr-TR"/>
        </w:rPr>
        <w:t xml:space="preserve"> D</w:t>
      </w:r>
      <w:r w:rsidRPr="009073C3">
        <w:rPr>
          <w:rFonts w:ascii="Palatino Linotype" w:eastAsia="Times New Roman" w:hAnsi="Palatino Linotype" w:cs="Times New Roman"/>
          <w:color w:val="auto"/>
          <w:sz w:val="22"/>
          <w:szCs w:val="22"/>
          <w:lang w:eastAsia="tr-TR"/>
        </w:rPr>
        <w:t>animarka,</w:t>
      </w:r>
      <w:r>
        <w:rPr>
          <w:rFonts w:ascii="Palatino Linotype" w:eastAsia="Times New Roman" w:hAnsi="Palatino Linotype" w:cs="Times New Roman"/>
          <w:color w:val="auto"/>
          <w:sz w:val="22"/>
          <w:szCs w:val="22"/>
          <w:lang w:eastAsia="tr-TR"/>
        </w:rPr>
        <w:t xml:space="preserve"> Norveç ve hatta L</w:t>
      </w:r>
      <w:r w:rsidRPr="009073C3">
        <w:rPr>
          <w:rFonts w:ascii="Palatino Linotype" w:eastAsia="Times New Roman" w:hAnsi="Palatino Linotype" w:cs="Times New Roman"/>
          <w:color w:val="auto"/>
          <w:sz w:val="22"/>
          <w:szCs w:val="22"/>
          <w:lang w:eastAsia="tr-TR"/>
        </w:rPr>
        <w:t>etonya kökenli olduğu tespit edilmiştir, ama dünya ticaret filosu büyüklüğünde 13. Sırada yer alan ülkemizin uluslar arası ölçekte bilinirliği olan bir gemi dizayn, ya da deniz ticareti ile ilgili bir yazılım firması ne yazık ki mevcut değildir.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 xml:space="preserve">Dünyanın dördüncü sanayi devrimi ve nesnelerin internetini, Türkiye’nin ise orta gelir tuzağına düşme tehlikesini tartıştığı günümüzde, katma değeri yüksek, uygun beslenme ortamı yaratılırsa kolayca sıçrama yapılabilecek alanları tespit ederek, ülkenin ve karar alıcıların gündemine taşımak bizler için önemli bir görev olmalıdır diye düşünüyoruz. </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Üzerinde çalışılması gereken alanları önümüzdeki süreçte yapılacak çalıştaylara bırakarak, denizcilik camiasının gündeminde çok fazla yer almayan bir başka konuya geçmek istiyorum.</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Demiryolundan %20, karayolundan %80 daha ucuz ulaşım olanağı sağlayan, dünyanın pek çok ülkesinde ve özellikle de Avrupa</w:t>
      </w:r>
      <w:r>
        <w:rPr>
          <w:rFonts w:ascii="Palatino Linotype" w:eastAsia="Times New Roman" w:hAnsi="Palatino Linotype" w:cs="Times New Roman"/>
          <w:color w:val="auto"/>
          <w:sz w:val="22"/>
          <w:szCs w:val="22"/>
          <w:lang w:eastAsia="tr-TR"/>
        </w:rPr>
        <w:t xml:space="preserve"> ve B</w:t>
      </w:r>
      <w:r w:rsidRPr="009073C3">
        <w:rPr>
          <w:rFonts w:ascii="Palatino Linotype" w:eastAsia="Times New Roman" w:hAnsi="Palatino Linotype" w:cs="Times New Roman"/>
          <w:color w:val="auto"/>
          <w:sz w:val="22"/>
          <w:szCs w:val="22"/>
          <w:lang w:eastAsia="tr-TR"/>
        </w:rPr>
        <w:t>alkanlarda yoğunlukla kullanılan içsu yolu taşıması ülkemizde hemen hemen yok sayılabilecek düzeydedir. Hatta bu konuda istatistiksel veri temini bile mümkün değildir.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Ulaştırma bakanlığında deniz ve iç sular düzenleme genel müdürlüğü bulunmakla beraber, faaliyet alanları içinde iç suların kapsadığı oran çok sınırlıdır. Hatta bu genel müdürlüğün ismi deniz ve iç</w:t>
      </w:r>
      <w:r>
        <w:rPr>
          <w:rFonts w:ascii="Palatino Linotype" w:eastAsia="Times New Roman" w:hAnsi="Palatino Linotype" w:cs="Times New Roman"/>
          <w:color w:val="auto"/>
          <w:sz w:val="22"/>
          <w:szCs w:val="22"/>
          <w:lang w:eastAsia="tr-TR"/>
        </w:rPr>
        <w:t xml:space="preserve"> </w:t>
      </w:r>
      <w:r w:rsidRPr="009073C3">
        <w:rPr>
          <w:rFonts w:ascii="Palatino Linotype" w:eastAsia="Times New Roman" w:hAnsi="Palatino Linotype" w:cs="Times New Roman"/>
          <w:color w:val="auto"/>
          <w:sz w:val="22"/>
          <w:szCs w:val="22"/>
          <w:lang w:eastAsia="tr-TR"/>
        </w:rPr>
        <w:t xml:space="preserve">sular düzenleme genel müdürlüğü olmasına rağmen misyonu   “ülkenin denizcilikle ilgili hedef ve politikalarını belirlemek” olarak ifade edilmiş, iç sulardan hiç bahsedilmemiş, vizyonunun son cümlesi ise “gelecek kuşaklara temiz ve güvenli denizler bırakmak” şeklinde düzenlenmiştir </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Pr>
          <w:rFonts w:ascii="Palatino Linotype" w:eastAsia="Times New Roman" w:hAnsi="Palatino Linotype" w:cs="Times New Roman"/>
          <w:color w:val="auto"/>
          <w:sz w:val="22"/>
          <w:szCs w:val="22"/>
          <w:lang w:eastAsia="tr-TR"/>
        </w:rPr>
        <w:t>İ</w:t>
      </w:r>
      <w:r w:rsidRPr="009073C3">
        <w:rPr>
          <w:rFonts w:ascii="Palatino Linotype" w:eastAsia="Times New Roman" w:hAnsi="Palatino Linotype" w:cs="Times New Roman"/>
          <w:color w:val="auto"/>
          <w:sz w:val="22"/>
          <w:szCs w:val="22"/>
          <w:lang w:eastAsia="tr-TR"/>
        </w:rPr>
        <w:t>ç sular konusunda dünyadaki yerimize baktığımızda ise gördüğümüz, kıyı uzunlukları kadar iç açıcı değildir. Türkiye toplam iç su yolu uzunluğu ba</w:t>
      </w:r>
      <w:r>
        <w:rPr>
          <w:rFonts w:ascii="Palatino Linotype" w:eastAsia="Times New Roman" w:hAnsi="Palatino Linotype" w:cs="Times New Roman"/>
          <w:color w:val="auto"/>
          <w:sz w:val="22"/>
          <w:szCs w:val="22"/>
          <w:lang w:eastAsia="tr-TR"/>
        </w:rPr>
        <w:t>kımından dünyada 60’</w:t>
      </w:r>
      <w:r w:rsidRPr="009073C3">
        <w:rPr>
          <w:rFonts w:ascii="Palatino Linotype" w:eastAsia="Times New Roman" w:hAnsi="Palatino Linotype" w:cs="Times New Roman"/>
          <w:color w:val="auto"/>
          <w:sz w:val="22"/>
          <w:szCs w:val="22"/>
          <w:lang w:eastAsia="tr-TR"/>
        </w:rPr>
        <w:t>ıncı, iç sular alanının toplam yüzölçümüne oranında ise 61 inci sıradadır.  Coğrafi veriler iç su yolu ile taşımanın durumu ile ilgili ipuçları vermesine karşın, kanal İstanbul projesini tartışacak ekonomik ve teknolojik yetkinliğe</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 xml:space="preserve"> Süveyş</w:t>
      </w:r>
      <w:r>
        <w:rPr>
          <w:rFonts w:ascii="Palatino Linotype" w:eastAsia="Times New Roman" w:hAnsi="Palatino Linotype" w:cs="Times New Roman"/>
          <w:color w:val="auto"/>
          <w:sz w:val="22"/>
          <w:szCs w:val="22"/>
          <w:lang w:eastAsia="tr-TR"/>
        </w:rPr>
        <w:t xml:space="preserve"> ve D</w:t>
      </w:r>
      <w:r w:rsidRPr="009073C3">
        <w:rPr>
          <w:rFonts w:ascii="Palatino Linotype" w:eastAsia="Times New Roman" w:hAnsi="Palatino Linotype" w:cs="Times New Roman"/>
          <w:color w:val="auto"/>
          <w:sz w:val="22"/>
          <w:szCs w:val="22"/>
          <w:lang w:eastAsia="tr-TR"/>
        </w:rPr>
        <w:t>on-Volga kanallarını inşa edilmelerinden yaklaşık 300 yıl önce düşünmüş bir kültürel/düşünsel mirasa sahip ülkemizin, öncelikle bir durum tespiti yaptıktan sonra, mevcut kaynakların değerlendirilmesi ve inşa edilecek kanallar yoluyla iç su yolu ulaşımını arttırmasının öncelikli hedef olması gerektiğini düşünüyoruz.</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Deniz ulaştırma ve lojistiğinde bulunduğumuz yere bakacak olursak</w:t>
      </w:r>
      <w:r>
        <w:rPr>
          <w:rFonts w:ascii="Palatino Linotype" w:eastAsia="Times New Roman" w:hAnsi="Palatino Linotype" w:cs="Times New Roman"/>
          <w:color w:val="auto"/>
          <w:sz w:val="22"/>
          <w:szCs w:val="22"/>
          <w:lang w:eastAsia="tr-TR"/>
        </w:rPr>
        <w:t>,</w:t>
      </w:r>
      <w:r w:rsidRPr="009073C3">
        <w:rPr>
          <w:rFonts w:ascii="Palatino Linotype" w:eastAsia="Times New Roman" w:hAnsi="Palatino Linotype" w:cs="Times New Roman"/>
          <w:color w:val="auto"/>
          <w:sz w:val="22"/>
          <w:szCs w:val="22"/>
          <w:lang w:eastAsia="tr-TR"/>
        </w:rPr>
        <w:t>2015 yılında dünya ekonomik forumunun küresel rekabet endeksinde Türkiye genel ulaşım altyapısında 33 üncü, limanlar altyapısında ise 53 üncü sıradadır.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Türkiye dünya bankası küresel lojistik performans endeksinde ise, 2014 yılı itibari ile 30 uncu sıradadır, bu duruma hukuki,</w:t>
      </w:r>
      <w:r>
        <w:rPr>
          <w:rFonts w:ascii="Palatino Linotype" w:eastAsia="Times New Roman" w:hAnsi="Palatino Linotype" w:cs="Times New Roman"/>
          <w:color w:val="auto"/>
          <w:sz w:val="22"/>
          <w:szCs w:val="22"/>
          <w:lang w:eastAsia="tr-TR"/>
        </w:rPr>
        <w:t xml:space="preserve"> </w:t>
      </w:r>
      <w:r w:rsidRPr="009073C3">
        <w:rPr>
          <w:rFonts w:ascii="Palatino Linotype" w:eastAsia="Times New Roman" w:hAnsi="Palatino Linotype" w:cs="Times New Roman"/>
          <w:color w:val="auto"/>
          <w:sz w:val="22"/>
          <w:szCs w:val="22"/>
          <w:lang w:eastAsia="tr-TR"/>
        </w:rPr>
        <w:t>bürokratik,</w:t>
      </w:r>
      <w:r>
        <w:rPr>
          <w:rFonts w:ascii="Palatino Linotype" w:eastAsia="Times New Roman" w:hAnsi="Palatino Linotype" w:cs="Times New Roman"/>
          <w:color w:val="auto"/>
          <w:sz w:val="22"/>
          <w:szCs w:val="22"/>
          <w:lang w:eastAsia="tr-TR"/>
        </w:rPr>
        <w:t xml:space="preserve"> </w:t>
      </w:r>
      <w:r w:rsidRPr="009073C3">
        <w:rPr>
          <w:rFonts w:ascii="Palatino Linotype" w:eastAsia="Times New Roman" w:hAnsi="Palatino Linotype" w:cs="Times New Roman"/>
          <w:color w:val="auto"/>
          <w:sz w:val="22"/>
          <w:szCs w:val="22"/>
          <w:lang w:eastAsia="tr-TR"/>
        </w:rPr>
        <w:t>eğitim ve teknolojinin kullanımındaki eksikliklerin neden olduğu belirtilmiştir. En geride olunan alt sektör ise 48. Sırada yer aldığımız “rekabetçi maliyetlerle taşıma organizasyonu”</w:t>
      </w:r>
      <w:r>
        <w:rPr>
          <w:rFonts w:ascii="Palatino Linotype" w:eastAsia="Times New Roman" w:hAnsi="Palatino Linotype" w:cs="Times New Roman"/>
          <w:color w:val="auto"/>
          <w:sz w:val="22"/>
          <w:szCs w:val="22"/>
          <w:lang w:eastAsia="tr-TR"/>
        </w:rPr>
        <w:t xml:space="preserve"> </w:t>
      </w:r>
      <w:r w:rsidRPr="009073C3">
        <w:rPr>
          <w:rFonts w:ascii="Palatino Linotype" w:eastAsia="Times New Roman" w:hAnsi="Palatino Linotype" w:cs="Times New Roman"/>
          <w:color w:val="auto"/>
          <w:sz w:val="22"/>
          <w:szCs w:val="22"/>
          <w:lang w:eastAsia="tr-TR"/>
        </w:rPr>
        <w:t>dur. Ülkemizde farklı modlarla taşıma altyapısı ne yazık ki istenen düzeyde değildir. Her şeye rağmen Türk lojistik sistemi genel ekonomiden daha hızlı büyüyerek bu açığı kapatmaya çalışmaktadır.</w:t>
      </w:r>
    </w:p>
    <w:p w:rsidR="00C14E61" w:rsidRPr="009073C3" w:rsidRDefault="00C14E61" w:rsidP="00C14E61">
      <w:pPr>
        <w:pStyle w:val="Heading1"/>
        <w:spacing w:before="0" w:after="120" w:line="240" w:lineRule="auto"/>
        <w:jc w:val="both"/>
        <w:rPr>
          <w:rFonts w:ascii="Palatino Linotype" w:eastAsia="Times New Roman" w:hAnsi="Palatino Linotype" w:cs="Times New Roman"/>
          <w:color w:val="auto"/>
          <w:sz w:val="22"/>
          <w:szCs w:val="22"/>
          <w:lang w:eastAsia="tr-TR"/>
        </w:rPr>
      </w:pPr>
      <w:r w:rsidRPr="009073C3">
        <w:rPr>
          <w:rFonts w:ascii="Palatino Linotype" w:eastAsia="Times New Roman" w:hAnsi="Palatino Linotype" w:cs="Times New Roman"/>
          <w:color w:val="auto"/>
          <w:sz w:val="22"/>
          <w:szCs w:val="22"/>
          <w:lang w:eastAsia="tr-TR"/>
        </w:rPr>
        <w:t>Türkiye deniz ve iç su yolları ulaştırmasını geliştirmek, kabotaj taşımacılığında deniz ve iç su yollarının payını arttırmak için, lojistik alt yapısında multimodal,</w:t>
      </w:r>
      <w:r>
        <w:rPr>
          <w:rFonts w:ascii="Palatino Linotype" w:eastAsia="Times New Roman" w:hAnsi="Palatino Linotype" w:cs="Times New Roman"/>
          <w:color w:val="auto"/>
          <w:sz w:val="22"/>
          <w:szCs w:val="22"/>
          <w:lang w:eastAsia="tr-TR"/>
        </w:rPr>
        <w:t xml:space="preserve"> </w:t>
      </w:r>
      <w:r w:rsidRPr="009073C3">
        <w:rPr>
          <w:rFonts w:ascii="Palatino Linotype" w:eastAsia="Times New Roman" w:hAnsi="Palatino Linotype" w:cs="Times New Roman"/>
          <w:color w:val="auto"/>
          <w:sz w:val="22"/>
          <w:szCs w:val="22"/>
          <w:lang w:eastAsia="tr-TR"/>
        </w:rPr>
        <w:t>intermodal ve kombine taşımacılığa uygun değişiklikleri yapmak zorundadır.</w:t>
      </w:r>
    </w:p>
    <w:p w:rsidR="00C14E61" w:rsidRPr="009073C3" w:rsidRDefault="00C14E61" w:rsidP="00C14E61">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Ülkemiz denizciliğinin içinde bulunduğu durumu,  ülkelerin gücünün yaptıkları üretim miktarı ile değil yarattıkları katma değerle ölçüldüğü, bilgi ve sermayeyi kontrol eden ülkelerin üretimin fiilen yapıldığı ülkelerden daha güçlü hale geldiği gerçeğini göz önüne almadan değerlendiremeyiz.</w:t>
      </w:r>
    </w:p>
    <w:p w:rsidR="00C14E61" w:rsidRPr="009073C3" w:rsidRDefault="00C14E61" w:rsidP="00C14E61">
      <w:pPr>
        <w:spacing w:line="240" w:lineRule="auto"/>
        <w:ind w:firstLine="708"/>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Geleceğe ilişkin vizyon ve planlarımızın dünyadaki biraz önce belirttiğim değişiklikler çerçevesinde yeniden ele alınması gerekmektedir.</w:t>
      </w:r>
    </w:p>
    <w:p w:rsidR="00C14E61" w:rsidRPr="009073C3" w:rsidRDefault="00C14E61" w:rsidP="00C14E61">
      <w:pPr>
        <w:spacing w:before="120" w:after="0" w:line="240" w:lineRule="auto"/>
        <w:ind w:firstLine="567"/>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Amiral Gürdeniz’in tanımıyla beş tarafı denizlerle çevrili ve bulunduğu bölgede bir lojistik çekim merkezi olan Anadolu’muzun deniz ticareti ve lojistiğinde hak ettiği düzeye ulaşabilmesi için;</w:t>
      </w:r>
    </w:p>
    <w:p w:rsidR="00C14E61" w:rsidRPr="009073C3" w:rsidRDefault="00C14E61" w:rsidP="00C14E61">
      <w:pPr>
        <w:pStyle w:val="ListParagraph"/>
        <w:numPr>
          <w:ilvl w:val="0"/>
          <w:numId w:val="1"/>
        </w:numPr>
        <w:spacing w:before="120" w:after="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Deniz ticaret filomuzun dünya filosundaki payının ve</w:t>
      </w:r>
    </w:p>
    <w:p w:rsidR="00C14E61" w:rsidRPr="009073C3" w:rsidRDefault="00C14E61" w:rsidP="00C14E61">
      <w:pPr>
        <w:pStyle w:val="ListParagraph"/>
        <w:numPr>
          <w:ilvl w:val="0"/>
          <w:numId w:val="1"/>
        </w:numPr>
        <w:spacing w:before="120" w:after="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Katma değeri yüksek konteyner ve proje taşımacılığının toplam taşımalardaki payının arttırılması</w:t>
      </w:r>
    </w:p>
    <w:p w:rsidR="00C14E61" w:rsidRPr="009073C3" w:rsidRDefault="00C14E61" w:rsidP="00C14E61">
      <w:pPr>
        <w:pStyle w:val="ListParagraph"/>
        <w:numPr>
          <w:ilvl w:val="0"/>
          <w:numId w:val="1"/>
        </w:numPr>
        <w:spacing w:before="120" w:after="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Deniz ticaretinin katma değeri yüksek alt alanlarında dünya ölçeğinde rekabet edebilir firmaların teşvik edilmesi</w:t>
      </w:r>
    </w:p>
    <w:p w:rsidR="00C14E61" w:rsidRPr="009073C3" w:rsidRDefault="00C14E61" w:rsidP="00C14E61">
      <w:pPr>
        <w:pStyle w:val="ListParagraph"/>
        <w:numPr>
          <w:ilvl w:val="0"/>
          <w:numId w:val="1"/>
        </w:numPr>
        <w:spacing w:before="120" w:after="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Yaşlanan ve rekabet gücünü yitiren koster filosunun yenilenmesi</w:t>
      </w:r>
    </w:p>
    <w:p w:rsidR="00C14E61" w:rsidRPr="009073C3" w:rsidRDefault="00C14E61" w:rsidP="00C14E61">
      <w:pPr>
        <w:pStyle w:val="ListParagraph"/>
        <w:numPr>
          <w:ilvl w:val="0"/>
          <w:numId w:val="1"/>
        </w:numPr>
        <w:spacing w:before="120" w:after="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Kabotaj ve şehir</w:t>
      </w:r>
      <w:r>
        <w:rPr>
          <w:rFonts w:ascii="Palatino Linotype" w:eastAsia="Times New Roman" w:hAnsi="Palatino Linotype" w:cs="Times New Roman"/>
          <w:lang w:eastAsia="tr-TR"/>
        </w:rPr>
        <w:t xml:space="preserve"> </w:t>
      </w:r>
      <w:r w:rsidRPr="009073C3">
        <w:rPr>
          <w:rFonts w:ascii="Palatino Linotype" w:eastAsia="Times New Roman" w:hAnsi="Palatino Linotype" w:cs="Times New Roman"/>
          <w:lang w:eastAsia="tr-TR"/>
        </w:rPr>
        <w:t>içi taşımalarında denizyolu kullanımının arttırılması</w:t>
      </w:r>
    </w:p>
    <w:p w:rsidR="00C14E61" w:rsidRPr="009073C3" w:rsidRDefault="00C14E61" w:rsidP="00C14E61">
      <w:pPr>
        <w:pStyle w:val="ListParagraph"/>
        <w:numPr>
          <w:ilvl w:val="0"/>
          <w:numId w:val="1"/>
        </w:numPr>
        <w:spacing w:before="120" w:after="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İç</w:t>
      </w:r>
      <w:r>
        <w:rPr>
          <w:rFonts w:ascii="Palatino Linotype" w:eastAsia="Times New Roman" w:hAnsi="Palatino Linotype" w:cs="Times New Roman"/>
          <w:lang w:eastAsia="tr-TR"/>
        </w:rPr>
        <w:t xml:space="preserve"> </w:t>
      </w:r>
      <w:r w:rsidRPr="009073C3">
        <w:rPr>
          <w:rFonts w:ascii="Palatino Linotype" w:eastAsia="Times New Roman" w:hAnsi="Palatino Linotype" w:cs="Times New Roman"/>
          <w:lang w:eastAsia="tr-TR"/>
        </w:rPr>
        <w:t>su yolları alt yapısının geliştirilmesi ve yurtiçi ulaşımda içsu yolları kullanım oranlarının arttırılması</w:t>
      </w:r>
    </w:p>
    <w:p w:rsidR="00C14E61" w:rsidRPr="009073C3" w:rsidRDefault="00C14E61" w:rsidP="00C14E61">
      <w:pPr>
        <w:pStyle w:val="ListParagraph"/>
        <w:numPr>
          <w:ilvl w:val="0"/>
          <w:numId w:val="1"/>
        </w:numPr>
        <w:spacing w:before="120" w:after="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Lojistik alt yapımızın farklı modlarda taşıma olanağını sağlayacak şekilde geliştirilmesi</w:t>
      </w:r>
    </w:p>
    <w:p w:rsidR="00C14E61" w:rsidRPr="009073C3" w:rsidRDefault="00C14E61" w:rsidP="00C14E61">
      <w:pPr>
        <w:spacing w:before="120" w:after="0" w:line="240" w:lineRule="auto"/>
        <w:jc w:val="both"/>
        <w:rPr>
          <w:rFonts w:ascii="Palatino Linotype" w:eastAsia="Times New Roman" w:hAnsi="Palatino Linotype" w:cs="Times New Roman"/>
          <w:lang w:eastAsia="tr-TR"/>
        </w:rPr>
      </w:pPr>
      <w:r w:rsidRPr="009073C3">
        <w:rPr>
          <w:rFonts w:ascii="Palatino Linotype" w:eastAsia="Times New Roman" w:hAnsi="Palatino Linotype" w:cs="Times New Roman"/>
          <w:lang w:eastAsia="tr-TR"/>
        </w:rPr>
        <w:t>Gerektiğini düşünüyoruz</w:t>
      </w:r>
    </w:p>
    <w:p w:rsidR="00EA7E9A" w:rsidRDefault="00EA7E9A">
      <w:bookmarkStart w:id="0" w:name="_GoBack"/>
      <w:bookmarkEnd w:id="0"/>
    </w:p>
    <w:sectPr w:rsidR="00EA7E9A" w:rsidSect="00633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364E"/>
    <w:multiLevelType w:val="hybridMultilevel"/>
    <w:tmpl w:val="AD0E5F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61"/>
    <w:rsid w:val="00633D49"/>
    <w:rsid w:val="00C14E61"/>
    <w:rsid w:val="00EA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B3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61"/>
    <w:pPr>
      <w:spacing w:after="160" w:line="259" w:lineRule="auto"/>
    </w:pPr>
    <w:rPr>
      <w:rFonts w:eastAsiaTheme="minorHAnsi"/>
      <w:sz w:val="22"/>
      <w:szCs w:val="22"/>
      <w:lang w:val="tr-TR"/>
    </w:rPr>
  </w:style>
  <w:style w:type="paragraph" w:styleId="Heading1">
    <w:name w:val="heading 1"/>
    <w:basedOn w:val="Normal"/>
    <w:next w:val="Normal"/>
    <w:link w:val="Heading1Char"/>
    <w:uiPriority w:val="9"/>
    <w:qFormat/>
    <w:rsid w:val="00C14E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E61"/>
    <w:rPr>
      <w:rFonts w:asciiTheme="majorHAnsi" w:eastAsiaTheme="majorEastAsia" w:hAnsiTheme="majorHAnsi" w:cstheme="majorBidi"/>
      <w:color w:val="365F91" w:themeColor="accent1" w:themeShade="BF"/>
      <w:sz w:val="32"/>
      <w:szCs w:val="32"/>
      <w:lang w:val="tr-TR"/>
    </w:rPr>
  </w:style>
  <w:style w:type="paragraph" w:styleId="ListParagraph">
    <w:name w:val="List Paragraph"/>
    <w:basedOn w:val="Normal"/>
    <w:uiPriority w:val="34"/>
    <w:qFormat/>
    <w:rsid w:val="00C14E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61"/>
    <w:pPr>
      <w:spacing w:after="160" w:line="259" w:lineRule="auto"/>
    </w:pPr>
    <w:rPr>
      <w:rFonts w:eastAsiaTheme="minorHAnsi"/>
      <w:sz w:val="22"/>
      <w:szCs w:val="22"/>
      <w:lang w:val="tr-TR"/>
    </w:rPr>
  </w:style>
  <w:style w:type="paragraph" w:styleId="Heading1">
    <w:name w:val="heading 1"/>
    <w:basedOn w:val="Normal"/>
    <w:next w:val="Normal"/>
    <w:link w:val="Heading1Char"/>
    <w:uiPriority w:val="9"/>
    <w:qFormat/>
    <w:rsid w:val="00C14E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E61"/>
    <w:rPr>
      <w:rFonts w:asciiTheme="majorHAnsi" w:eastAsiaTheme="majorEastAsia" w:hAnsiTheme="majorHAnsi" w:cstheme="majorBidi"/>
      <w:color w:val="365F91" w:themeColor="accent1" w:themeShade="BF"/>
      <w:sz w:val="32"/>
      <w:szCs w:val="32"/>
      <w:lang w:val="tr-TR"/>
    </w:rPr>
  </w:style>
  <w:style w:type="paragraph" w:styleId="ListParagraph">
    <w:name w:val="List Paragraph"/>
    <w:basedOn w:val="Normal"/>
    <w:uiPriority w:val="34"/>
    <w:qFormat/>
    <w:rsid w:val="00C1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9071</Characters>
  <Application>Microsoft Macintosh Word</Application>
  <DocSecurity>0</DocSecurity>
  <Lines>75</Lines>
  <Paragraphs>21</Paragraphs>
  <ScaleCrop>false</ScaleCrop>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Gurdeniz</dc:creator>
  <cp:keywords/>
  <dc:description/>
  <cp:lastModifiedBy>Cem Gurdeniz</cp:lastModifiedBy>
  <cp:revision>1</cp:revision>
  <dcterms:created xsi:type="dcterms:W3CDTF">2016-02-15T15:30:00Z</dcterms:created>
  <dcterms:modified xsi:type="dcterms:W3CDTF">2016-02-15T15:30:00Z</dcterms:modified>
</cp:coreProperties>
</file>